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e60000"/>
          <w:sz w:val="59"/>
          <w:szCs w:val="59"/>
          <w:u w:val="single"/>
          <w:rtl w:val="0"/>
          <w14:textFill>
            <w14:solidFill>
              <w14:srgbClr w14:val="E7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e60000"/>
          <w:sz w:val="59"/>
          <w:szCs w:val="59"/>
          <w:u w:val="single"/>
          <w:rtl w:val="0"/>
          <w:lang w:val="ru-RU"/>
          <w14:textFill>
            <w14:solidFill>
              <w14:srgbClr w14:val="E70000"/>
            </w14:solidFill>
          </w14:textFill>
        </w:rPr>
        <w:t>КАЗАЧИЙ КРЕСТНЫЙ ХОД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Крестный ход </w:t>
      </w:r>
      <w:r>
        <w:rPr>
          <w:rFonts w:ascii="Times New Roman" w:hAnsi="Times New Roman"/>
          <w:sz w:val="37"/>
          <w:szCs w:val="37"/>
          <w:rtl w:val="0"/>
        </w:rPr>
        <w:t>(</w:t>
      </w:r>
      <w:r>
        <w:rPr>
          <w:rFonts w:ascii="Times New Roman" w:hAnsi="Times New Roman" w:hint="default"/>
          <w:sz w:val="37"/>
          <w:szCs w:val="37"/>
          <w:rtl w:val="0"/>
        </w:rPr>
        <w:t xml:space="preserve">икону сопровождают </w:t>
      </w:r>
      <w:r>
        <w:rPr>
          <w:rFonts w:ascii="Times New Roman" w:hAnsi="Times New Roman"/>
          <w:sz w:val="37"/>
          <w:szCs w:val="37"/>
          <w:rtl w:val="0"/>
        </w:rPr>
        <w:t xml:space="preserve">4 </w:t>
      </w:r>
      <w:r>
        <w:rPr>
          <w:rFonts w:ascii="Times New Roman" w:hAnsi="Times New Roman" w:hint="default"/>
          <w:sz w:val="37"/>
          <w:szCs w:val="37"/>
          <w:rtl w:val="0"/>
        </w:rPr>
        <w:t>казака</w:t>
      </w:r>
      <w:r>
        <w:rPr>
          <w:rFonts w:ascii="Times New Roman" w:hAnsi="Times New Roman"/>
          <w:sz w:val="37"/>
          <w:szCs w:val="37"/>
          <w:rtl w:val="0"/>
        </w:rPr>
        <w:t xml:space="preserve">)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с иконой Божией Матери «Избавительница от бед» </w:t>
      </w:r>
      <w:r>
        <w:rPr>
          <w:rFonts w:ascii="Times New Roman" w:hAnsi="Times New Roman" w:hint="default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 xml:space="preserve">предполагался </w:t>
      </w:r>
      <w:r>
        <w:rPr>
          <w:rFonts w:ascii="Times New Roman" w:hAnsi="Times New Roman" w:hint="default"/>
          <w:sz w:val="37"/>
          <w:szCs w:val="37"/>
          <w:rtl w:val="0"/>
        </w:rPr>
        <w:t>в каждом селе от поклонного креста до храма с участием прихожан и казаков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</w:rPr>
        <w:t>на усмотрение настоятеля храма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В городах в автомобильном режиме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Икону на автомобиле подвозят к храму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в котором совершается молебен с акафистом силами казаков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сопровождающих икону </w:t>
      </w:r>
      <w:r>
        <w:rPr>
          <w:rFonts w:ascii="Times New Roman" w:hAnsi="Times New Roman"/>
          <w:sz w:val="37"/>
          <w:szCs w:val="37"/>
          <w:rtl w:val="0"/>
        </w:rPr>
        <w:t>(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поёт казачий хор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текст акафиста у нас есть</w:t>
      </w:r>
      <w:r>
        <w:rPr>
          <w:rFonts w:ascii="Times New Roman" w:hAnsi="Times New Roman"/>
          <w:sz w:val="37"/>
          <w:szCs w:val="37"/>
          <w:rtl w:val="0"/>
        </w:rPr>
        <w:t xml:space="preserve">).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Руководитель крестного хода – Заместитель войскового атамана Волжского войскового казачьего общества по взаимодействию с Русской Православной Церковью войсковой старшина Дмитрий Дороднов </w:t>
      </w:r>
      <w:r>
        <w:rPr>
          <w:rFonts w:ascii="Times New Roman" w:hAnsi="Times New Roman"/>
          <w:sz w:val="37"/>
          <w:szCs w:val="37"/>
          <w:rtl w:val="0"/>
        </w:rPr>
        <w:t xml:space="preserve">8 937-205-05-71.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Старший смены—есаул Александр Дмитриев </w:t>
      </w:r>
      <w:r>
        <w:rPr>
          <w:rFonts w:ascii="Times New Roman" w:hAnsi="Times New Roman"/>
          <w:sz w:val="37"/>
          <w:szCs w:val="37"/>
          <w:rtl w:val="0"/>
          <w:lang w:val="it-IT"/>
        </w:rPr>
        <w:t xml:space="preserve">8 927-740-70-73.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Times Roman" w:hAnsi="Times Roman" w:hint="default"/>
          <w:b w:val="1"/>
          <w:bCs w:val="1"/>
          <w:sz w:val="37"/>
          <w:szCs w:val="37"/>
          <w:rtl w:val="0"/>
          <w:lang w:val="ru-RU"/>
        </w:rPr>
        <w:t xml:space="preserve">Калужская епархия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 w:hint="default"/>
          <w:outline w:val="0"/>
          <w:color w:val="ed0000"/>
          <w:sz w:val="37"/>
          <w:szCs w:val="37"/>
          <w:rtl w:val="0"/>
          <w14:textFill>
            <w14:solidFill>
              <w14:srgbClr w14:val="EE0000"/>
            </w14:solidFill>
          </w14:textFill>
        </w:rPr>
        <w:t>СЕВЕРНОЕ БЛАГОЧИНИЕ</w:t>
      </w:r>
      <w:r>
        <w:rPr>
          <w:rFonts w:ascii="Times New Roman" w:hAnsi="Times New Roman"/>
          <w:sz w:val="37"/>
          <w:szCs w:val="37"/>
          <w:rtl w:val="0"/>
        </w:rPr>
        <w:t xml:space="preserve">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05.07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13-00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Тихонова пустынь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Сретенский скит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05.07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sz w:val="37"/>
          <w:szCs w:val="37"/>
          <w:rtl w:val="0"/>
        </w:rPr>
        <w:t xml:space="preserve">16-00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с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  <w:lang w:val="ru-RU"/>
        </w:rPr>
        <w:t>Льва Толстого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Тихонова пустынь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06.07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четверг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09-00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пос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Мстихино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Сергия Радонежского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06.07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четверг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11-00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 xml:space="preserve">Калуга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Георгия Победоносца и Димитрия Солунского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в Анненках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7"/>
          <w:szCs w:val="37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06.07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четверг </w:t>
      </w:r>
      <w:r>
        <w:rPr>
          <w:rFonts w:ascii="Times New Roman" w:hAnsi="Times New Roman"/>
          <w:sz w:val="37"/>
          <w:szCs w:val="37"/>
          <w:rtl w:val="0"/>
        </w:rPr>
        <w:t xml:space="preserve">13-00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Иоанна Воина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06.07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четверг </w:t>
      </w:r>
      <w:r>
        <w:rPr>
          <w:rFonts w:ascii="Times New Roman" w:hAnsi="Times New Roman"/>
          <w:sz w:val="37"/>
          <w:szCs w:val="37"/>
          <w:rtl w:val="0"/>
        </w:rPr>
        <w:t xml:space="preserve">16-00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Лаврентьев монастырь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New Roman" w:hAnsi="Times New Roman"/>
          <w:sz w:val="37"/>
          <w:szCs w:val="37"/>
          <w:rtl w:val="0"/>
        </w:rPr>
        <w:t>.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"/>
          <w:szCs w:val="2"/>
          <w:rtl w:val="0"/>
        </w:rPr>
        <w:br w:type="textWrapping"/>
      </w:r>
      <w:r>
        <w:rPr>
          <w:rFonts w:ascii="Times New Roman" w:hAnsi="Times New Roman"/>
          <w:sz w:val="37"/>
          <w:szCs w:val="37"/>
          <w:rtl w:val="0"/>
        </w:rPr>
        <w:t xml:space="preserve">07.07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пятница </w:t>
      </w:r>
      <w:r>
        <w:rPr>
          <w:rFonts w:ascii="Times New Roman" w:hAnsi="Times New Roman"/>
          <w:sz w:val="37"/>
          <w:szCs w:val="37"/>
          <w:rtl w:val="0"/>
        </w:rPr>
        <w:t xml:space="preserve">09-00 </w:t>
      </w:r>
      <w:r>
        <w:rPr>
          <w:rFonts w:ascii="Times New Roman" w:hAnsi="Times New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New Roman" w:hAnsi="Times New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Церковь Михаила Архангела в Северном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07.07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пятница </w:t>
      </w:r>
      <w:r>
        <w:rPr>
          <w:rFonts w:ascii="Times New Roman" w:hAnsi="Times New Roman"/>
          <w:sz w:val="37"/>
          <w:szCs w:val="37"/>
          <w:rtl w:val="0"/>
        </w:rPr>
        <w:t xml:space="preserve">11-00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Серафима Саровского </w:t>
      </w:r>
      <w:r>
        <w:rPr>
          <w:rFonts w:ascii="Times New Roman" w:hAnsi="Times New Roman" w:hint="default"/>
          <w:sz w:val="37"/>
          <w:szCs w:val="37"/>
          <w:rtl w:val="0"/>
        </w:rPr>
        <w:t>в Терепце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7"/>
          <w:szCs w:val="37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07.07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пятница </w:t>
      </w:r>
      <w:r>
        <w:rPr>
          <w:rFonts w:ascii="Times New Roman" w:hAnsi="Times New Roman"/>
          <w:sz w:val="37"/>
          <w:szCs w:val="37"/>
          <w:rtl w:val="0"/>
        </w:rPr>
        <w:t xml:space="preserve">14-00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Трифона мученика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7"/>
          <w:szCs w:val="37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07.07 </w:t>
      </w:r>
      <w:r>
        <w:rPr>
          <w:rFonts w:ascii="Times New Roman" w:hAnsi="Times New Roman" w:hint="default"/>
          <w:sz w:val="37"/>
          <w:szCs w:val="37"/>
          <w:rtl w:val="0"/>
        </w:rPr>
        <w:t xml:space="preserve">пятница </w:t>
      </w:r>
      <w:r>
        <w:rPr>
          <w:rFonts w:ascii="Times New Roman" w:hAnsi="Times New Roman"/>
          <w:sz w:val="37"/>
          <w:szCs w:val="37"/>
          <w:rtl w:val="0"/>
        </w:rPr>
        <w:t xml:space="preserve">16-00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Крестовоздвиженский мужской монастырь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New Roman" w:hAnsi="Times New Roman"/>
          <w:sz w:val="37"/>
          <w:szCs w:val="37"/>
          <w:rtl w:val="0"/>
        </w:rPr>
        <w:t>.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"/>
          <w:szCs w:val="2"/>
          <w:rtl w:val="0"/>
        </w:rPr>
        <w:br w:type="textWrapping"/>
      </w:r>
      <w:r>
        <w:rPr>
          <w:rFonts w:ascii="Times New Roman" w:hAnsi="Times New Roman"/>
          <w:sz w:val="37"/>
          <w:szCs w:val="37"/>
          <w:rtl w:val="0"/>
        </w:rPr>
        <w:t xml:space="preserve">08.07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суббота </w:t>
      </w:r>
      <w:r>
        <w:rPr>
          <w:rFonts w:ascii="Times New Roman" w:hAnsi="Times New Roman"/>
          <w:sz w:val="37"/>
          <w:szCs w:val="37"/>
          <w:rtl w:val="0"/>
          <w:lang w:val="en-US"/>
        </w:rPr>
        <w:t xml:space="preserve">08-00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Василия Блаженного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08.07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 xml:space="preserve">суббота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11-00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 xml:space="preserve">Собор Георгия Победоносца </w:t>
      </w:r>
      <w:r>
        <w:rPr>
          <w:rFonts w:ascii="Times Roman" w:hAnsi="Times Roman"/>
          <w:i w:val="1"/>
          <w:iCs w:val="1"/>
          <w:sz w:val="37"/>
          <w:szCs w:val="37"/>
          <w:rtl w:val="0"/>
          <w:lang w:val="ru-RU"/>
        </w:rPr>
        <w:t>"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за верхом</w:t>
      </w:r>
      <w:r>
        <w:rPr>
          <w:rFonts w:ascii="Times Roman" w:hAnsi="Times Roman"/>
          <w:i w:val="1"/>
          <w:iCs w:val="1"/>
          <w:sz w:val="37"/>
          <w:szCs w:val="37"/>
          <w:rtl w:val="0"/>
          <w:lang w:val="ru-RU"/>
        </w:rPr>
        <w:t>"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5943600" cy="12700"/>
            <wp:effectExtent l="0" t="0" r="0" b="0"/>
            <wp:docPr id="1073741825" name="officeArt object" descr="page1image470028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002832.png" descr="page1image4700283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660400" cy="12700"/>
            <wp:effectExtent l="0" t="0" r="0" b="0"/>
            <wp:docPr id="1073741826" name="officeArt object" descr="page1image470030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47003040.png" descr="page1image47003040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5943600" cy="12700"/>
            <wp:effectExtent l="0" t="0" r="0" b="0"/>
            <wp:docPr id="1073741827" name="officeArt object" descr="page1image470028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47002832.png" descr="page1image4700283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558800" cy="12700"/>
            <wp:effectExtent l="0" t="0" r="0" b="0"/>
            <wp:docPr id="1073741828" name="officeArt object" descr="page1image470034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47003456.png" descr="page1image4700345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rtl w:val="0"/>
        </w:rPr>
        <w:t xml:space="preserve"> </w:t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5943600" cy="12700"/>
            <wp:effectExtent l="0" t="0" r="0" b="0"/>
            <wp:docPr id="1073741829" name="officeArt object" descr="page1image470036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47003664.png" descr="page1image4700366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cs="Times Roman" w:hAnsi="Times Roman" w:eastAsia="Times Roman"/>
          <w:sz w:val="24"/>
          <w:szCs w:val="24"/>
          <w:rtl w:val="0"/>
        </w:rPr>
        <w:drawing xmlns:a="http://schemas.openxmlformats.org/drawingml/2006/main">
          <wp:inline distT="0" distB="0" distL="0" distR="0">
            <wp:extent cx="1435100" cy="12700"/>
            <wp:effectExtent l="0" t="0" r="0" b="0"/>
            <wp:docPr id="1073741830" name="officeArt object" descr="page1image470053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47005328.png" descr="page1image4700532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4"/>
          <w:szCs w:val="24"/>
          <w:rtl w:val="0"/>
        </w:rPr>
        <w:t xml:space="preserve">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"/>
          <w:szCs w:val="2"/>
          <w:rtl w:val="0"/>
        </w:rPr>
      </w:pPr>
      <w:r>
        <w:rPr>
          <w:rFonts w:ascii="Times New Roman" w:hAnsi="Times New Roman" w:hint="default"/>
          <w:i w:val="0"/>
          <w:iCs w:val="0"/>
          <w:outline w:val="0"/>
          <w:color w:val="f00000"/>
          <w:sz w:val="37"/>
          <w:szCs w:val="37"/>
          <w:rtl w:val="0"/>
          <w14:textFill>
            <w14:solidFill>
              <w14:srgbClr w14:val="F10000"/>
            </w14:solidFill>
          </w14:textFill>
        </w:rPr>
        <w:t>ЮЖНОЕ БЛАГОЧИНИЕ</w:t>
      </w:r>
      <w:r>
        <w:rPr>
          <w:rFonts w:ascii="Times New Roman" w:cs="Times New Roman" w:hAnsi="Times New Roman" w:eastAsia="Times New Roman"/>
          <w:i w:val="0"/>
          <w:iCs w:val="0"/>
          <w:sz w:val="37"/>
          <w:szCs w:val="37"/>
          <w:rtl w:val="0"/>
        </w:rPr>
        <w:br w:type="textWrapping"/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08.07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 xml:space="preserve">суббота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15-00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Кафедральный собор Троицы Живоначальной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Молебен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акафист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>.</w:t>
      </w:r>
      <w:r>
        <w:rPr>
          <w:rFonts w:ascii="Times Roman" w:cs="Times Roman" w:hAnsi="Times Roman" w:eastAsia="Times Roman"/>
          <w:i w:val="1"/>
          <w:iCs w:val="1"/>
          <w:sz w:val="37"/>
          <w:szCs w:val="37"/>
          <w:rtl w:val="0"/>
        </w:rPr>
        <w:br w:type="textWrapping"/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37"/>
          <w:szCs w:val="37"/>
          <w:rtl w:val="0"/>
        </w:rPr>
      </w:pP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09.07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воскресенье 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15-00 </w:t>
      </w:r>
      <w:r>
        <w:rPr>
          <w:rFonts w:ascii="Times Roman" w:hAnsi="Times Roman" w:hint="default"/>
          <w:b w:val="1"/>
          <w:bCs w:val="1"/>
          <w:i w:val="1"/>
          <w:i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1"/>
          <w:iCs w:val="1"/>
          <w:sz w:val="37"/>
          <w:szCs w:val="37"/>
          <w:rtl w:val="0"/>
        </w:rPr>
        <w:t>Калуга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Казанский монастырь 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>(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новый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).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Молебен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акафист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>.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sz w:val="24"/>
          <w:szCs w:val="24"/>
          <w:rtl w:val="0"/>
        </w:rPr>
      </w:pPr>
      <w:r>
        <w:rPr>
          <w:rFonts w:ascii="Times Roman" w:cs="Times Roman" w:hAnsi="Times Roman" w:eastAsia="Times Roman"/>
          <w:i w:val="1"/>
          <w:iCs w:val="1"/>
          <w:sz w:val="2"/>
          <w:szCs w:val="2"/>
          <w:rtl w:val="0"/>
        </w:rPr>
        <w:br w:type="textWrapping"/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10.07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понедельник </w:t>
      </w:r>
      <w:r>
        <w:rPr>
          <w:rFonts w:ascii="Times Roman" w:hAnsi="Times Roman"/>
          <w:i w:val="1"/>
          <w:iCs w:val="1"/>
          <w:sz w:val="37"/>
          <w:szCs w:val="37"/>
          <w:rtl w:val="0"/>
          <w:lang w:val="en-US"/>
        </w:rPr>
        <w:t xml:space="preserve">08-00 </w:t>
      </w:r>
      <w:r>
        <w:rPr>
          <w:rFonts w:ascii="Times Roman" w:hAnsi="Times Roman" w:hint="default"/>
          <w:b w:val="1"/>
          <w:bCs w:val="1"/>
          <w:i w:val="1"/>
          <w:i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1"/>
          <w:iCs w:val="1"/>
          <w:sz w:val="37"/>
          <w:szCs w:val="37"/>
          <w:rtl w:val="0"/>
        </w:rPr>
        <w:t>Калуга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Николая Чудотворца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«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на</w:t>
      </w:r>
      <w:r>
        <w:rPr>
          <w:rFonts w:ascii="Times Roman" w:hAnsi="Times Roman"/>
          <w:i w:val="1"/>
          <w:iCs w:val="1"/>
          <w:sz w:val="37"/>
          <w:szCs w:val="37"/>
          <w:rtl w:val="0"/>
          <w:lang w:val="ru-RU"/>
        </w:rPr>
        <w:t xml:space="preserve">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Козинке</w:t>
      </w:r>
      <w:r>
        <w:rPr>
          <w:rFonts w:ascii="Times Roman" w:hAnsi="Times Roman"/>
          <w:i w:val="1"/>
          <w:iCs w:val="1"/>
          <w:sz w:val="37"/>
          <w:szCs w:val="37"/>
          <w:rtl w:val="0"/>
          <w:lang w:val="ru-RU"/>
        </w:rPr>
        <w:t xml:space="preserve">".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</w:rPr>
        <w:t>Молебен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акафист</w:t>
      </w:r>
      <w:r>
        <w:rPr>
          <w:rFonts w:ascii="Times Roman" w:hAnsi="Times Roman"/>
          <w:i w:val="1"/>
          <w:iCs w:val="1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10.07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понедельник </w:t>
      </w:r>
      <w:r>
        <w:rPr>
          <w:rFonts w:ascii="Times New Roman" w:hAnsi="Times New Roman"/>
          <w:sz w:val="37"/>
          <w:szCs w:val="37"/>
          <w:rtl w:val="0"/>
        </w:rPr>
        <w:t xml:space="preserve">11-00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Космы и Дамиана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Times New Roman" w:hAnsi="Times New Roman"/>
          <w:sz w:val="37"/>
          <w:szCs w:val="37"/>
          <w:rtl w:val="0"/>
        </w:rPr>
        <w:t xml:space="preserve">10.07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 xml:space="preserve">понедельник </w:t>
      </w:r>
      <w:r>
        <w:rPr>
          <w:rFonts w:ascii="Times New Roman" w:hAnsi="Times New Roman"/>
          <w:sz w:val="37"/>
          <w:szCs w:val="37"/>
          <w:rtl w:val="0"/>
        </w:rPr>
        <w:t xml:space="preserve">15-00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sz w:val="37"/>
          <w:szCs w:val="37"/>
          <w:rtl w:val="0"/>
        </w:rPr>
        <w:t>Калуга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Рождества Христова </w:t>
      </w:r>
      <w:r>
        <w:rPr>
          <w:rFonts w:ascii="Times New Roman" w:hAnsi="Times New Roman" w:hint="default"/>
          <w:sz w:val="37"/>
          <w:szCs w:val="37"/>
          <w:rtl w:val="0"/>
        </w:rPr>
        <w:t>на Кожевниках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sz w:val="37"/>
          <w:szCs w:val="37"/>
          <w:rtl w:val="0"/>
        </w:rPr>
        <w:t>Молебен</w:t>
      </w:r>
      <w:r>
        <w:rPr>
          <w:rFonts w:ascii="Times New Roman" w:hAnsi="Times New Roman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New Roman" w:hAnsi="Times New Roman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11.07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вторник </w:t>
      </w:r>
      <w:r>
        <w:rPr>
          <w:rFonts w:ascii="Times New Roman" w:hAnsi="Times New Roman"/>
          <w:i w:val="0"/>
          <w:iCs w:val="0"/>
          <w:sz w:val="37"/>
          <w:szCs w:val="37"/>
          <w:rtl w:val="0"/>
          <w:lang w:val="en-US"/>
        </w:rPr>
        <w:t xml:space="preserve">08-00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Вознесения Господня на Тайфуне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11.07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вторник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с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Грабцево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Николая Чудотворца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с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  <w:lang w:val="ru-RU"/>
        </w:rPr>
        <w:t>Рождествено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Рождества Христова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14-00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д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Чижовка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>Церковь Николая Чудотворца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16-00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Феодоровской иконы Божией Матери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на Правобережье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</w:p>
    <w:p>
      <w:pPr>
        <w:pStyle w:val="По умолчанию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12.07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 xml:space="preserve">среда 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19-00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г</w:t>
      </w:r>
      <w:r>
        <w:rPr>
          <w:rFonts w:ascii="Times Roman" w:hAnsi="Times Roman"/>
          <w:b w:val="1"/>
          <w:bCs w:val="1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b w:val="1"/>
          <w:bCs w:val="1"/>
          <w:i w:val="0"/>
          <w:iCs w:val="0"/>
          <w:sz w:val="37"/>
          <w:szCs w:val="37"/>
          <w:rtl w:val="0"/>
        </w:rPr>
        <w:t>Калуга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hAnsi="Times Roman" w:hint="default"/>
          <w:i w:val="1"/>
          <w:iCs w:val="1"/>
          <w:sz w:val="37"/>
          <w:szCs w:val="37"/>
          <w:rtl w:val="0"/>
          <w:lang w:val="ru-RU"/>
        </w:rPr>
        <w:t xml:space="preserve">Церковь Рождества Пресвятой Богородицы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в Ромоданове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</w:rPr>
        <w:t>Молебен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, </w:t>
      </w:r>
      <w:r>
        <w:rPr>
          <w:rFonts w:ascii="Times New Roman" w:hAnsi="Times New Roman" w:hint="default"/>
          <w:i w:val="0"/>
          <w:iCs w:val="0"/>
          <w:sz w:val="37"/>
          <w:szCs w:val="37"/>
          <w:rtl w:val="0"/>
          <w:lang w:val="ru-RU"/>
        </w:rPr>
        <w:t>акафист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New Roman" w:hAnsi="Times New Roman" w:hint="default"/>
          <w:i w:val="0"/>
          <w:iCs w:val="0"/>
          <w:outline w:val="0"/>
          <w:color w:val="ff0000"/>
          <w:sz w:val="37"/>
          <w:szCs w:val="37"/>
          <w:rtl w:val="0"/>
          <w:lang w:val="ru-RU"/>
          <w14:textFill>
            <w14:solidFill>
              <w14:srgbClr w14:val="FF0000"/>
            </w14:solidFill>
          </w14:textFill>
        </w:rPr>
        <w:t>Ночлег</w:t>
      </w:r>
      <w:r>
        <w:rPr>
          <w:rFonts w:ascii="Times New Roman" w:hAnsi="Times New Roman"/>
          <w:i w:val="0"/>
          <w:iCs w:val="0"/>
          <w:sz w:val="37"/>
          <w:szCs w:val="37"/>
          <w:rtl w:val="0"/>
        </w:rPr>
        <w:t xml:space="preserve">. </w:t>
      </w:r>
      <w:r>
        <w:rPr>
          <w:rFonts w:ascii="Times Roman" w:cs="Times Roman" w:hAnsi="Times Roman" w:eastAsia="Times Roman"/>
          <w:i w:val="0"/>
          <w:iCs w:val="0"/>
          <w:sz w:val="24"/>
          <w:szCs w:val="24"/>
          <w:rtl w:val="0"/>
        </w:rPr>
      </w:r>
    </w:p>
    <w:sectPr>
      <w:headerReference w:type="default" r:id="rId9"/>
      <w:footerReference w:type="default" r:id="rId10"/>
      <w:pgSz w:w="11906" w:h="16838" w:orient="portrait"/>
      <w:pgMar w:top="360" w:right="720" w:bottom="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Georgia" w:cs="Arial Unicode MS" w:hAnsi="Georg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Georgia"/>
        <a:ea typeface="Georgia"/>
        <a:cs typeface="Georg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